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51" w:rsidRPr="002E4670" w:rsidRDefault="00983851" w:rsidP="009838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E4670">
        <w:rPr>
          <w:rFonts w:ascii="TimesNewRomanPSMT" w:hAnsi="TimesNewRomanPSMT"/>
          <w:b/>
          <w:color w:val="000000"/>
          <w:sz w:val="24"/>
          <w:szCs w:val="24"/>
        </w:rPr>
        <w:t xml:space="preserve">ВСЕРОССИЙСКАЯ </w:t>
      </w:r>
      <w:r>
        <w:rPr>
          <w:rFonts w:ascii="TimesNewRomanPSMT" w:hAnsi="TimesNewRomanPSMT"/>
          <w:b/>
          <w:color w:val="000000"/>
          <w:sz w:val="24"/>
          <w:szCs w:val="24"/>
        </w:rPr>
        <w:t>ОЛИМПИАДА ШКОЛЬНИКОВ</w:t>
      </w:r>
      <w:r>
        <w:rPr>
          <w:rFonts w:ascii="TimesNewRomanPSMT" w:hAnsi="TimesNewRomanPSMT"/>
          <w:b/>
          <w:color w:val="000000"/>
          <w:sz w:val="24"/>
          <w:szCs w:val="24"/>
        </w:rPr>
        <w:br/>
        <w:t>ПО ОБЖ 2019–2020 уч. г.</w:t>
      </w:r>
      <w:r>
        <w:rPr>
          <w:rFonts w:ascii="TimesNewRomanPSMT" w:hAnsi="TimesNewRomanPSMT"/>
          <w:b/>
          <w:color w:val="000000"/>
          <w:sz w:val="24"/>
          <w:szCs w:val="24"/>
        </w:rPr>
        <w:br/>
        <w:t>ШКОЛЬНЫЙ ЭТАП</w:t>
      </w:r>
      <w:r>
        <w:rPr>
          <w:rFonts w:ascii="TimesNewRomanPSMT" w:hAnsi="TimesNewRomanPSMT"/>
          <w:b/>
          <w:color w:val="000000"/>
          <w:sz w:val="24"/>
          <w:szCs w:val="24"/>
        </w:rPr>
        <w:br/>
        <w:t>7–8</w:t>
      </w:r>
      <w:r w:rsidRPr="002E4670">
        <w:rPr>
          <w:rFonts w:ascii="TimesNewRomanPSMT" w:hAnsi="TimesNewRomanPSMT"/>
          <w:b/>
          <w:color w:val="000000"/>
          <w:sz w:val="24"/>
          <w:szCs w:val="24"/>
        </w:rPr>
        <w:t xml:space="preserve"> классы</w:t>
      </w:r>
      <w:r w:rsidRPr="002E467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83851" w:rsidRPr="002E4670" w:rsidRDefault="00983851" w:rsidP="009838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3851" w:rsidRPr="002E4670" w:rsidRDefault="00983851" w:rsidP="00983851">
      <w:pPr>
        <w:shd w:val="clear" w:color="auto" w:fill="FFFFFF"/>
        <w:spacing w:after="0" w:line="240" w:lineRule="auto"/>
        <w:jc w:val="center"/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</w:pPr>
      <w:r w:rsidRPr="002E4670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Уважаемый участник!</w:t>
      </w:r>
    </w:p>
    <w:p w:rsidR="00983851" w:rsidRPr="002E4670" w:rsidRDefault="00983851" w:rsidP="00983851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2E4670">
        <w:rPr>
          <w:rFonts w:ascii="Times New Roman" w:hAnsi="Times New Roman"/>
          <w:color w:val="000000"/>
          <w:sz w:val="24"/>
          <w:szCs w:val="24"/>
        </w:rPr>
        <w:t xml:space="preserve">При выполнении заданий Вам предстоит выполнить определённую </w:t>
      </w:r>
      <w:r>
        <w:rPr>
          <w:rFonts w:ascii="Times New Roman" w:hAnsi="Times New Roman"/>
          <w:color w:val="000000"/>
          <w:sz w:val="24"/>
          <w:szCs w:val="24"/>
        </w:rPr>
        <w:t xml:space="preserve">работу, которую лучше </w:t>
      </w:r>
      <w:r w:rsidRPr="002E4670">
        <w:rPr>
          <w:rFonts w:ascii="Times New Roman" w:hAnsi="Times New Roman"/>
          <w:color w:val="000000"/>
          <w:sz w:val="24"/>
          <w:szCs w:val="24"/>
        </w:rPr>
        <w:t>организовать следующим образом:</w:t>
      </w:r>
    </w:p>
    <w:p w:rsidR="00983851" w:rsidRPr="002E4670" w:rsidRDefault="00983851" w:rsidP="009838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–    внимательно прочитайте задание;</w:t>
      </w:r>
    </w:p>
    <w:p w:rsidR="00983851" w:rsidRPr="002E4670" w:rsidRDefault="00983851" w:rsidP="009838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– если Вы отвечаете на теоретический вопрос или решаете ситуационную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>задачу, обдумайте и сформулируйте конкретный ответ (ответ должен быть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>кратким, и его содержание следует вписать в отведённое поле, пишите чётко и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>разборчиво);</w:t>
      </w:r>
    </w:p>
    <w:p w:rsidR="00983851" w:rsidRPr="002E4670" w:rsidRDefault="00983851" w:rsidP="009838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– при ответе на тесты определите верный ответ, обведите кружком букву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>(буквы), соответствующую(-</w:t>
      </w:r>
      <w:proofErr w:type="spellStart"/>
      <w:r w:rsidRPr="002E4670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2E4670">
        <w:rPr>
          <w:rFonts w:ascii="Times New Roman" w:hAnsi="Times New Roman"/>
          <w:color w:val="000000"/>
          <w:sz w:val="24"/>
          <w:szCs w:val="24"/>
        </w:rPr>
        <w:t>) выбранному Вами ответу.</w:t>
      </w:r>
    </w:p>
    <w:p w:rsidR="00983851" w:rsidRPr="002E4670" w:rsidRDefault="00983851" w:rsidP="00983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За каждый правильный ответ Вы можете получить определённое членами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>жюри количество баллов, не выше указанной максимальной оценки.</w:t>
      </w:r>
    </w:p>
    <w:p w:rsidR="00983851" w:rsidRPr="002E4670" w:rsidRDefault="00983851" w:rsidP="00983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Сумма набранных баллов за все решённые вопросы в двух форматах –</w:t>
      </w:r>
      <w:r w:rsidRPr="002E4670">
        <w:rPr>
          <w:rFonts w:ascii="Times New Roman" w:hAnsi="Times New Roman"/>
          <w:color w:val="000000"/>
          <w:sz w:val="24"/>
          <w:szCs w:val="24"/>
        </w:rPr>
        <w:br/>
        <w:t xml:space="preserve">итог Вашей работы. Максимальное количество баллов – </w:t>
      </w:r>
      <w:r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6C066B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983851" w:rsidRPr="002E4670" w:rsidRDefault="00983851" w:rsidP="00983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Задания считаются выполненными, если Вы вовремя сдали их членам</w:t>
      </w:r>
      <w:r w:rsidR="000311F0">
        <w:rPr>
          <w:rFonts w:ascii="Times New Roman" w:hAnsi="Times New Roman"/>
          <w:color w:val="000000"/>
          <w:sz w:val="24"/>
          <w:szCs w:val="24"/>
        </w:rPr>
        <w:t xml:space="preserve"> жюри.</w:t>
      </w:r>
      <w:bookmarkStart w:id="0" w:name="_GoBack"/>
      <w:bookmarkEnd w:id="0"/>
    </w:p>
    <w:p w:rsidR="00983851" w:rsidRPr="002E4670" w:rsidRDefault="00983851" w:rsidP="009838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color w:val="000000"/>
          <w:sz w:val="24"/>
          <w:szCs w:val="24"/>
        </w:rPr>
        <w:t>Время выполнения 45 мнут.</w:t>
      </w:r>
    </w:p>
    <w:p w:rsidR="00983851" w:rsidRPr="002E4670" w:rsidRDefault="00983851" w:rsidP="009838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E467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983851" w:rsidRPr="000A39F5" w:rsidRDefault="00983851" w:rsidP="009838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3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96"/>
        <w:gridCol w:w="6183"/>
        <w:gridCol w:w="923"/>
        <w:gridCol w:w="2619"/>
      </w:tblGrid>
      <w:tr w:rsidR="00983851" w:rsidRPr="00E337B2" w:rsidTr="00844D8C">
        <w:trPr>
          <w:trHeight w:val="53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>Макс</w:t>
            </w:r>
          </w:p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 xml:space="preserve">Порядок оценки </w:t>
            </w:r>
          </w:p>
          <w:p w:rsidR="00983851" w:rsidRPr="002E4670" w:rsidRDefault="00983851" w:rsidP="00CA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670">
              <w:rPr>
                <w:rFonts w:ascii="Times New Roman" w:hAnsi="Times New Roman"/>
                <w:b/>
                <w:sz w:val="24"/>
                <w:szCs w:val="24"/>
              </w:rPr>
              <w:t>тестовых заданий</w:t>
            </w:r>
          </w:p>
        </w:tc>
      </w:tr>
      <w:tr w:rsidR="00983851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C86E61" w:rsidRDefault="00983851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Движение организованной пешеходной колонны по проезжей части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дороги разрешается только по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направлению движения транспортных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средств по правой стороне не более чем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два человека в ряд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три человека в ряд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четыре человека в ряд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пять человек в ряд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3D1F27" w:rsidRDefault="0098385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983851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C86E61" w:rsidRDefault="00983851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478790</wp:posOffset>
                      </wp:positionV>
                      <wp:extent cx="333375" cy="219075"/>
                      <wp:effectExtent l="19050" t="1905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rect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3C46D4" id="Прямоугольник 1" o:spid="_x0000_s1026" style="position:absolute;margin-left:235.8pt;margin-top:37.7pt;width:26.2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" fillcolor="white [3201]" strokecolor="black [3200]" strokeweight="3pt"/>
                  </w:pict>
                </mc:Fallback>
              </mc:AlternateConten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Что означает следующий символ, используемый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международной кодовой таблице сигналов бедствия?  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нужны медикаменты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нужны оружие и боеприпасы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нужны компас и карты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нужны продовольствие и вода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51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Сколько классов разрушений включает специальная шкала,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разработанная для оценки разрушительной силы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смерчей?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4 класса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5 классов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6 классов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7 классов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C86E61">
        <w:trPr>
          <w:trHeight w:val="5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Объясните цель дезактивации.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а) удаление или снижение радиоактивного загрязнения с 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какой-либо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поверхности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нейтрализация отравляющих вещ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еств до нетоксичных продуктов и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удаление их с какой-либо поверхности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уничтожение биологических средств во внешней среде и на какой-либо поверхности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г) измерение уровня радиоактивного загрязнения какой-либо поверхности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Оцените силу землетрясения в 7 баллов по шкале </w:t>
            </w:r>
            <w:r w:rsidR="00F753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</w:t>
            </w:r>
            <w:r w:rsidR="00F75342"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</w:t>
            </w:r>
            <w:r w:rsidR="00F753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="00F75342"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в домах раскачиваются висящие пр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едметы, скрипят полы, дребезжат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стёкла, осыпается побелка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значительные повреждения некоторы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зданий, трещины в штукатурке,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отламываются её отдельные куски, тонкие трещины в стенах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лёгкое повреждение некоторых зданий, тонкие трещины в штукатурке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разрушения в зданиях, большие тр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ещины в стенах, падают карнизы,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дымовые трубы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Определите комплект средств защиты органов дыхания, который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обеспечит наилучшую защиту от окиси углерода.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ГП-7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ГП-7 + ДПГ-3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ГП-5 + ДПГ-1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ПДФ-2Ш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 какого года отмечается День солидарности в борьбе с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терроризмом?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2001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2004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1999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2011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Какое негативное воздействие оказывает никотин на организм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человека?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канцерогенное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нарушение способности эритроцитов переносить кислород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повреждение печени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в малых дозах возбуждает, а в больших дозах тормозит деятельность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клеток центральной нервной системы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Какое из перечисленных кровотечений в течение 3–5 минут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приведёт к кровопотере, угрожающей жизни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пострадавшего?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кровотечение из вен нижней трети предплечья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кровотечение из бедренной артерии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кровотечение из артерий стопы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носовое кровотечение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Какой процент по отношению к площади общей поверхности тела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составляет ладонь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человека?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10%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5%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3%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1%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 New Roman" w:hAnsi="Times New Roman"/>
              </w:rPr>
              <w:t>За неправильный ответ выставляется – 0 баллов,</w:t>
            </w:r>
            <w:r w:rsidRPr="003D1F27">
              <w:rPr>
                <w:rFonts w:ascii="Times New Roman" w:hAnsi="Times New Roman"/>
                <w:color w:val="000000"/>
              </w:rPr>
              <w:t xml:space="preserve"> а также если</w:t>
            </w:r>
            <w:r w:rsidRPr="003D1F27">
              <w:rPr>
                <w:rFonts w:ascii="Times New Roman" w:hAnsi="Times New Roman"/>
                <w:color w:val="000000"/>
              </w:rPr>
              <w:br/>
              <w:t>участником</w:t>
            </w:r>
            <w:r w:rsidRPr="003D1F27">
              <w:rPr>
                <w:rFonts w:ascii="Times New Roman" w:hAnsi="Times New Roman"/>
                <w:color w:val="000000"/>
              </w:rPr>
              <w:br/>
              <w:t>отмечены несколько</w:t>
            </w:r>
            <w:r w:rsidRPr="003D1F27">
              <w:rPr>
                <w:rFonts w:ascii="Times New Roman" w:hAnsi="Times New Roman"/>
                <w:color w:val="000000"/>
              </w:rPr>
              <w:br/>
              <w:t>ответов (в том числе</w:t>
            </w:r>
            <w:r w:rsidRPr="003D1F27">
              <w:rPr>
                <w:rFonts w:ascii="Times New Roman" w:hAnsi="Times New Roman"/>
                <w:color w:val="000000"/>
              </w:rPr>
              <w:br/>
              <w:t>правильный).</w:t>
            </w:r>
          </w:p>
        </w:tc>
      </w:tr>
      <w:tr w:rsidR="00436E45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45" w:rsidRPr="00C86E61" w:rsidRDefault="00436E45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45" w:rsidRPr="00C86E61" w:rsidRDefault="00436E45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45" w:rsidRPr="002E4670" w:rsidRDefault="00436E45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45" w:rsidRPr="003D1F27" w:rsidRDefault="00436E45" w:rsidP="00CA2B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Что относят к опасным факторам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пожара?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пламя и искры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снижение видимости в дыму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опасные факторы взрыва, происшедшего вследствие пожара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воздействие огнетушащих веществ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обрушение зданий и сооружений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C86E61" w:rsidP="00C86E61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</w:r>
            <w:r w:rsidR="003D1F27" w:rsidRPr="003D1F27">
              <w:rPr>
                <w:rFonts w:ascii="TimesNewRomanPSMT" w:hAnsi="TimesNewRomanPSMT"/>
                <w:color w:val="000000"/>
              </w:rPr>
              <w:t>З</w:t>
            </w:r>
            <w:r w:rsidRPr="003D1F27">
              <w:rPr>
                <w:rFonts w:ascii="TimesNewRomanPSMT" w:hAnsi="TimesNewRomanPSMT"/>
                <w:color w:val="000000"/>
              </w:rPr>
              <w:t>а неправильный ответ выставляется</w:t>
            </w:r>
            <w:r w:rsidR="003D1F27" w:rsidRPr="003D1F27">
              <w:rPr>
                <w:rFonts w:ascii="TimesNewRomanPSMT" w:hAnsi="TimesNewRomanPSMT"/>
                <w:color w:val="000000"/>
              </w:rPr>
              <w:t xml:space="preserve"> 0 баллов</w:t>
            </w:r>
            <w:r w:rsidRPr="003D1F27">
              <w:rPr>
                <w:rFonts w:ascii="TimesNewRomanPSMT" w:hAnsi="TimesNewRomanPSMT"/>
                <w:color w:val="000000"/>
              </w:rPr>
              <w:t>, а также если</w:t>
            </w:r>
            <w:r w:rsidR="003D1F27" w:rsidRPr="003D1F27">
              <w:rPr>
                <w:rFonts w:ascii="TimesNewRomanPSMT" w:hAnsi="TimesNewRomanPSMT"/>
                <w:color w:val="000000"/>
              </w:rPr>
              <w:t xml:space="preserve"> </w:t>
            </w:r>
            <w:r w:rsidRPr="003D1F27">
              <w:rPr>
                <w:rFonts w:ascii="TimesNewRomanPSMT" w:hAnsi="TimesNewRomanPSMT"/>
                <w:color w:val="000000"/>
              </w:rPr>
              <w:t xml:space="preserve">участником отмечены </w:t>
            </w:r>
            <w:r w:rsidR="003D1F27" w:rsidRPr="003D1F27">
              <w:rPr>
                <w:rFonts w:ascii="TimesNewRomanPSMT" w:hAnsi="TimesNewRomanPSMT"/>
                <w:color w:val="000000"/>
              </w:rPr>
              <w:t>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 степени воздействия на организм вредные вещества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бывают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не опасные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малоопасные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высокотоксичные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умеренно опасные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смертельно опасные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 спасательному инвентарю на оборудованном пляже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относят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спасательный жилет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спасательную шлюпку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спасательную лодку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спасательные шары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спасательный плот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Выделите действия, которые целесообразно выполнить при подготовке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 землетрясению.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плотно разместить тяжёлые предметы на антресолях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приблизить кровати к наружным стенам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документы и рюкзак с набором вещей хранить в одном месте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отодвинуть мебель от стен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договориться о месте сбора после землетрясения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Укажите основные признаки приближения бури.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быстро увеличивается атмосферное давление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неожиданно прекращается ветер и образуется затишье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резко падает атмосферное давление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усиливается скорость ветра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солнце скрывается в тучах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Какие возможны виды эвакуации по длительности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проведения?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временная (с возвращением на место 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жительства в течение нескольких 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суток)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продолжительная (на срок более одного месяца)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годичная (на срок 12 месяцев)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кратковременная (на срок 1–3 дня)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сезонная (на срок от 3 до 6 месяцев)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3D1F27">
        <w:trPr>
          <w:trHeight w:val="70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Слово «террор» в переводе (с латыни)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означает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а) страх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паника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крайность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ужас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преступление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Какие показатели самоконтроля, применяемые для профилактики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переутомления, относятся к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субъективным?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частота сердечных сокращений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самочувствие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сон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частота дыхания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величина артериального давления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Какие из перечисленных средств входят в состав аптечки первой</w:t>
            </w:r>
            <w:r w:rsidR="00C86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помощи (автомобильной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кожный антисептик (</w:t>
            </w:r>
            <w:proofErr w:type="spellStart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хлоргексидин</w:t>
            </w:r>
            <w:proofErr w:type="spell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шина эластичная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жгут кровоостанавливающий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медицинские перчатки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обезболивающее средство (анальгин)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  <w:tr w:rsidR="00844D8C" w:rsidRPr="00FD7E01" w:rsidTr="00844D8C">
        <w:trPr>
          <w:trHeight w:val="11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C86E61" w:rsidRDefault="00844D8C" w:rsidP="00CA2B6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Какие признаки характерны для ушиба </w:t>
            </w:r>
            <w:proofErr w:type="gramStart"/>
            <w:r w:rsidRPr="00C86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конечности?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t>) отёк, гематома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б) деформация конечности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в) укорочение конечности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нарушение функции конечности</w:t>
            </w:r>
            <w:r w:rsidRPr="00C86E6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патологическая подвижность в месте повреждения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2E4670" w:rsidRDefault="00B23699" w:rsidP="00CA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8C" w:rsidRPr="003D1F27" w:rsidRDefault="003D1F27" w:rsidP="00CA2B60">
            <w:pPr>
              <w:spacing w:after="0" w:line="240" w:lineRule="auto"/>
              <w:rPr>
                <w:rFonts w:ascii="Times New Roman" w:hAnsi="Times New Roman"/>
              </w:rPr>
            </w:pPr>
            <w:r w:rsidRPr="003D1F27">
              <w:rPr>
                <w:rFonts w:ascii="TimesNewRomanPSMT" w:hAnsi="TimesNewRomanPSMT"/>
                <w:color w:val="000000"/>
              </w:rPr>
              <w:t>За каждый правильный ответ - 2 балла.</w:t>
            </w:r>
            <w:r w:rsidRPr="003D1F27">
              <w:rPr>
                <w:rFonts w:ascii="TimesNewRomanPSMT" w:hAnsi="TimesNewRomanPSMT"/>
                <w:color w:val="000000"/>
              </w:rPr>
              <w:br/>
              <w:t>За неправильный ответ выставляется 0 баллов, а также если участником отмечены более двух ответов (в том числе правильные)</w:t>
            </w:r>
          </w:p>
        </w:tc>
      </w:tr>
    </w:tbl>
    <w:p w:rsidR="003D7790" w:rsidRDefault="00844D8C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60 баллов.</w:t>
      </w:r>
    </w:p>
    <w:p w:rsidR="00436E45" w:rsidRDefault="00436E45" w:rsidP="00436E45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Теоретические задания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1</w:t>
      </w:r>
    </w:p>
    <w:p w:rsidR="00CF5986" w:rsidRDefault="00CF5986" w:rsidP="00436E45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Впишите в таблицу смы</w:t>
      </w:r>
      <w:r w:rsidR="003D1F27">
        <w:rPr>
          <w:rFonts w:ascii="TimesNewRomanPSMT" w:hAnsi="TimesNewRomanPSMT"/>
          <w:color w:val="000000"/>
          <w:sz w:val="28"/>
          <w:szCs w:val="28"/>
        </w:rPr>
        <w:t>словое значение знаков сервиса.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23699" w:rsidTr="00CF5986">
        <w:tc>
          <w:tcPr>
            <w:tcW w:w="2614" w:type="dxa"/>
          </w:tcPr>
          <w:p w:rsidR="00CF5986" w:rsidRDefault="00B23699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83079F" wp14:editId="39C8312F">
                  <wp:extent cx="783227" cy="1161019"/>
                  <wp:effectExtent l="0" t="0" r="0" b="1270"/>
                  <wp:docPr id="3" name="Рисунок 3" descr="https://sibintcom.ru/upload/iblock/c21/c2102ddd891ad10abb79cbe16a48cc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ibintcom.ru/upload/iblock/c21/c2102ddd891ad10abb79cbe16a48cc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029" cy="116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</w:tcPr>
          <w:p w:rsidR="00CF5986" w:rsidRDefault="00B23699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0CD2A4" wp14:editId="45C51D8D">
                  <wp:extent cx="814388" cy="1085850"/>
                  <wp:effectExtent l="0" t="0" r="5080" b="0"/>
                  <wp:docPr id="8" name="Рисунок 8" descr="https://i1.wp.com/fb.ru/misc/i/gallery/23426/11050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1.wp.com/fb.ru/misc/i/gallery/23426/11050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522" cy="109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</w:tr>
      <w:tr w:rsidR="00B23699" w:rsidTr="00CF5986">
        <w:tc>
          <w:tcPr>
            <w:tcW w:w="2614" w:type="dxa"/>
          </w:tcPr>
          <w:p w:rsidR="00CF5986" w:rsidRDefault="00B23699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56262A" wp14:editId="4F02E921">
                  <wp:extent cx="742950" cy="1115663"/>
                  <wp:effectExtent l="0" t="0" r="0" b="8890"/>
                  <wp:docPr id="4" name="Рисунок 4" descr="http://www.ustltd.com/img/images/6_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stltd.com/img/images/6_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21" cy="1123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</w:tcPr>
          <w:p w:rsidR="00CF5986" w:rsidRDefault="00B23699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B593B1" wp14:editId="34C51072">
                  <wp:extent cx="771525" cy="1152425"/>
                  <wp:effectExtent l="0" t="0" r="0" b="0"/>
                  <wp:docPr id="9" name="Рисунок 9" descr="http://www.uralsafety.ru/files/7_17_b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ralsafety.ru/files/7_17_b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86" cy="115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</w:tr>
      <w:tr w:rsidR="00B23699" w:rsidTr="00CF5986">
        <w:tc>
          <w:tcPr>
            <w:tcW w:w="2614" w:type="dxa"/>
          </w:tcPr>
          <w:p w:rsidR="00CF5986" w:rsidRDefault="00B23699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DE7E48" wp14:editId="379F4249">
                  <wp:extent cx="723900" cy="1060200"/>
                  <wp:effectExtent l="0" t="0" r="0" b="6985"/>
                  <wp:docPr id="6" name="Рисунок 6" descr="https://www.lawru.info/img/1components/a75/i3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lawru.info/img/1components/a75/i3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192" cy="106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</w:tcPr>
          <w:p w:rsidR="00CF5986" w:rsidRDefault="00CF5986" w:rsidP="00436E45">
            <w:pPr>
              <w:jc w:val="both"/>
              <w:rPr>
                <w:rFonts w:ascii="TimesNewRomanPS-BoldMT" w:hAnsi="TimesNewRomanPS-BoldMT"/>
                <w:color w:val="000000"/>
                <w:sz w:val="28"/>
                <w:szCs w:val="28"/>
              </w:rPr>
            </w:pPr>
          </w:p>
        </w:tc>
      </w:tr>
    </w:tbl>
    <w:p w:rsidR="00436E45" w:rsidRDefault="00CF5986" w:rsidP="00436E45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 баллов.</w:t>
      </w:r>
    </w:p>
    <w:p w:rsidR="00B23699" w:rsidRDefault="00B23699" w:rsidP="00B23699">
      <w:pPr>
        <w:jc w:val="center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Задание 2</w:t>
      </w:r>
    </w:p>
    <w:p w:rsidR="00B23699" w:rsidRDefault="00B23699" w:rsidP="00B23699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Разработайте памятку из пяти пунктов по подготовке к эвакуации.</w:t>
      </w:r>
    </w:p>
    <w:p w:rsidR="00B23699" w:rsidRDefault="00B23699" w:rsidP="00436E4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3699" w:rsidRDefault="00B23699" w:rsidP="00436E45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 баллов.</w:t>
      </w:r>
    </w:p>
    <w:p w:rsidR="003D1F27" w:rsidRDefault="00B23699" w:rsidP="003D1F27">
      <w:pPr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3</w:t>
      </w:r>
    </w:p>
    <w:p w:rsidR="00B23699" w:rsidRPr="003D1F27" w:rsidRDefault="00B23699" w:rsidP="003D1F27">
      <w:pPr>
        <w:spacing w:after="0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Укажите какие террористические акты являются наиболее опасными.</w:t>
      </w:r>
    </w:p>
    <w:p w:rsidR="00B23699" w:rsidRDefault="00B23699" w:rsidP="00436E4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3699" w:rsidRDefault="00B23699" w:rsidP="00436E45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 баллов.</w:t>
      </w:r>
    </w:p>
    <w:p w:rsidR="00C86E61" w:rsidRDefault="00B23699" w:rsidP="003D1F27">
      <w:pPr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4</w:t>
      </w:r>
    </w:p>
    <w:p w:rsidR="00B23699" w:rsidRPr="00C86E61" w:rsidRDefault="00B23699" w:rsidP="003D1F27">
      <w:pPr>
        <w:spacing w:after="0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Термический ожог – повреждение тканей, возникшее вследствие местного</w:t>
      </w:r>
      <w:r>
        <w:rPr>
          <w:rFonts w:ascii="TimesNewRomanPSMT" w:hAnsi="TimesNewRomanPSMT"/>
          <w:color w:val="000000"/>
          <w:sz w:val="28"/>
          <w:szCs w:val="28"/>
        </w:rPr>
        <w:br/>
        <w:t>воздействия высокой температуры.</w:t>
      </w:r>
      <w:r>
        <w:rPr>
          <w:rFonts w:ascii="TimesNewRomanPSMT" w:hAnsi="TimesNewRomanPSMT"/>
          <w:color w:val="000000"/>
          <w:sz w:val="28"/>
          <w:szCs w:val="28"/>
        </w:rPr>
        <w:br/>
        <w:t>Опишите мероприятия первой помо</w:t>
      </w:r>
      <w:r w:rsidR="00C86E61">
        <w:rPr>
          <w:rFonts w:ascii="TimesNewRomanPSMT" w:hAnsi="TimesNewRomanPSMT"/>
          <w:color w:val="000000"/>
          <w:sz w:val="28"/>
          <w:szCs w:val="28"/>
        </w:rPr>
        <w:t xml:space="preserve">щи пострадавшему с термическими ожогами, </w:t>
      </w:r>
      <w:r>
        <w:rPr>
          <w:rFonts w:ascii="TimesNewRomanPSMT" w:hAnsi="TimesNewRomanPSMT"/>
          <w:color w:val="000000"/>
          <w:sz w:val="28"/>
          <w:szCs w:val="28"/>
        </w:rPr>
        <w:t>полученными во время по</w:t>
      </w:r>
      <w:r w:rsidR="00C86E61">
        <w:rPr>
          <w:rFonts w:ascii="TimesNewRomanPSMT" w:hAnsi="TimesNewRomanPSMT"/>
          <w:color w:val="000000"/>
          <w:sz w:val="28"/>
          <w:szCs w:val="28"/>
        </w:rPr>
        <w:t xml:space="preserve">жара вследствие горения одежды. </w:t>
      </w:r>
      <w:r>
        <w:rPr>
          <w:rFonts w:ascii="TimesNewRomanPSMT" w:hAnsi="TimesNewRomanPSMT"/>
          <w:color w:val="000000"/>
          <w:sz w:val="28"/>
          <w:szCs w:val="28"/>
        </w:rPr>
        <w:t>Локализация ожогов – преимуществен</w:t>
      </w:r>
      <w:r w:rsidR="00C86E61">
        <w:rPr>
          <w:rFonts w:ascii="TimesNewRomanPSMT" w:hAnsi="TimesNewRomanPSMT"/>
          <w:color w:val="000000"/>
          <w:sz w:val="28"/>
          <w:szCs w:val="28"/>
        </w:rPr>
        <w:t xml:space="preserve">но задняя поверхность туловища. </w:t>
      </w:r>
      <w:r>
        <w:rPr>
          <w:rFonts w:ascii="TimesNewRomanPSMT" w:hAnsi="TimesNewRomanPSMT"/>
          <w:color w:val="000000"/>
          <w:sz w:val="28"/>
          <w:szCs w:val="28"/>
        </w:rPr>
        <w:t>Одежда уже не горит, сквозь остатки од</w:t>
      </w:r>
      <w:r w:rsidR="00C86E61">
        <w:rPr>
          <w:rFonts w:ascii="TimesNewRomanPSMT" w:hAnsi="TimesNewRomanPSMT"/>
          <w:color w:val="000000"/>
          <w:sz w:val="28"/>
          <w:szCs w:val="28"/>
        </w:rPr>
        <w:t xml:space="preserve">ежды видна мокнущая поверхность </w:t>
      </w:r>
      <w:r>
        <w:rPr>
          <w:rFonts w:ascii="TimesNewRomanPSMT" w:hAnsi="TimesNewRomanPSMT"/>
          <w:color w:val="000000"/>
          <w:sz w:val="28"/>
          <w:szCs w:val="28"/>
        </w:rPr>
        <w:t>кожи (вскрывшиеся пузыри). Пострадавший в сознании.</w:t>
      </w:r>
    </w:p>
    <w:p w:rsidR="00B23699" w:rsidRDefault="00B23699" w:rsidP="00B23699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3699" w:rsidRDefault="00B23699" w:rsidP="00B23699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 баллов.</w:t>
      </w:r>
    </w:p>
    <w:p w:rsidR="00B23699" w:rsidRDefault="00B23699" w:rsidP="00B23699">
      <w:pPr>
        <w:jc w:val="center"/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работу 100 баллов.</w:t>
      </w:r>
    </w:p>
    <w:sectPr w:rsidR="00B23699" w:rsidSect="009838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8D"/>
    <w:rsid w:val="000311F0"/>
    <w:rsid w:val="000F608D"/>
    <w:rsid w:val="003D1F27"/>
    <w:rsid w:val="003D7790"/>
    <w:rsid w:val="00436E45"/>
    <w:rsid w:val="00844D8C"/>
    <w:rsid w:val="00983851"/>
    <w:rsid w:val="00B23699"/>
    <w:rsid w:val="00C86E61"/>
    <w:rsid w:val="00CF5986"/>
    <w:rsid w:val="00F7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A6566-CF41-4CE3-895B-45DC5A6A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8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2019-09-23T15:08:00Z</dcterms:created>
  <dcterms:modified xsi:type="dcterms:W3CDTF">2019-10-21T10:24:00Z</dcterms:modified>
</cp:coreProperties>
</file>